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  <w:r w:rsidRPr="00E118A5">
        <w:rPr>
          <w:rFonts w:eastAsia="Times New Roman"/>
          <w:b/>
          <w:bCs/>
          <w:sz w:val="22"/>
          <w:szCs w:val="22"/>
        </w:rPr>
        <w:t>ОКРУЖАЮЩИЙ МИР</w:t>
      </w:r>
    </w:p>
    <w:p w:rsidR="00E118A5" w:rsidRPr="00E118A5" w:rsidRDefault="00E118A5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b/>
          <w:bCs/>
          <w:sz w:val="22"/>
          <w:szCs w:val="22"/>
        </w:rPr>
      </w:pP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b/>
          <w:bCs/>
          <w:sz w:val="22"/>
          <w:szCs w:val="22"/>
        </w:rPr>
      </w:pPr>
      <w:r w:rsidRPr="00E118A5">
        <w:rPr>
          <w:rFonts w:eastAsia="Times New Roman"/>
          <w:b/>
          <w:bCs/>
          <w:sz w:val="22"/>
          <w:szCs w:val="22"/>
        </w:rPr>
        <w:t>1. Пояснительная записка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rFonts w:eastAsia="Times New Roman"/>
          <w:sz w:val="22"/>
          <w:szCs w:val="22"/>
        </w:rPr>
        <w:t xml:space="preserve">Программа разработана на основе требований Федерального государственного образовательного стандарта начального общего образования, в соответствии с «Примерными программами», </w:t>
      </w:r>
      <w:r w:rsidRPr="00E118A5">
        <w:rPr>
          <w:sz w:val="22"/>
          <w:szCs w:val="22"/>
        </w:rPr>
        <w:t xml:space="preserve">Концепцией духовно-нравственного развития и воспитания, </w:t>
      </w:r>
      <w:r w:rsidRPr="00E118A5">
        <w:rPr>
          <w:rFonts w:eastAsia="Times New Roman"/>
          <w:sz w:val="22"/>
          <w:szCs w:val="22"/>
        </w:rPr>
        <w:t xml:space="preserve">«Планируемыми результатами начального общего образования», базисным учебным планом, ООП НОО и учебным планом МБОУ «Первомайская сош», и </w:t>
      </w:r>
      <w:r w:rsidRPr="00E118A5">
        <w:rPr>
          <w:color w:val="000000"/>
          <w:sz w:val="22"/>
          <w:szCs w:val="22"/>
        </w:rPr>
        <w:t xml:space="preserve">авторской программой </w:t>
      </w:r>
      <w:r w:rsidRPr="00E118A5">
        <w:rPr>
          <w:sz w:val="22"/>
          <w:szCs w:val="22"/>
        </w:rPr>
        <w:t>А.А. Плешакова «Окружающий мир».</w:t>
      </w:r>
    </w:p>
    <w:p w:rsidR="00A01D1C" w:rsidRPr="00E118A5" w:rsidRDefault="00A01D1C" w:rsidP="00A01D1C">
      <w:pPr>
        <w:ind w:firstLine="709"/>
        <w:rPr>
          <w:sz w:val="22"/>
          <w:szCs w:val="22"/>
        </w:rPr>
      </w:pPr>
      <w:r w:rsidRPr="00E118A5">
        <w:rPr>
          <w:rFonts w:eastAsia="Times New Roman"/>
          <w:sz w:val="22"/>
          <w:szCs w:val="22"/>
        </w:rPr>
        <w:t>Изучение курса «Окружающий мир» в начальной школе на</w:t>
      </w:r>
      <w:r w:rsidRPr="00E118A5">
        <w:rPr>
          <w:rFonts w:eastAsia="Times New Roman"/>
          <w:sz w:val="22"/>
          <w:szCs w:val="22"/>
        </w:rPr>
        <w:softHyphen/>
        <w:t xml:space="preserve">правлено на достижение следующих </w:t>
      </w:r>
      <w:r w:rsidRPr="00E118A5">
        <w:rPr>
          <w:rFonts w:eastAsia="Times New Roman"/>
          <w:b/>
          <w:bCs/>
          <w:sz w:val="22"/>
          <w:szCs w:val="22"/>
        </w:rPr>
        <w:t>целей: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sz w:val="22"/>
          <w:szCs w:val="22"/>
        </w:rPr>
      </w:pPr>
      <w:r w:rsidRPr="00E118A5">
        <w:rPr>
          <w:rFonts w:eastAsia="Times New Roman"/>
          <w:sz w:val="22"/>
          <w:szCs w:val="22"/>
        </w:rPr>
        <w:t>– формирование целостной картины мира и осознание ме</w:t>
      </w:r>
      <w:r w:rsidRPr="00E118A5">
        <w:rPr>
          <w:rFonts w:eastAsia="Times New Roman"/>
          <w:sz w:val="22"/>
          <w:szCs w:val="22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rFonts w:eastAsia="Times New Roman"/>
          <w:sz w:val="22"/>
          <w:szCs w:val="22"/>
        </w:rPr>
        <w:t xml:space="preserve">– </w:t>
      </w:r>
      <w:r w:rsidRPr="00E118A5">
        <w:rPr>
          <w:sz w:val="22"/>
          <w:szCs w:val="22"/>
        </w:rPr>
        <w:t>формирование бережного отношения к богатствам природы и общества, навыков экологически и нравственно обоснованного поведения в природной и социальной среде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rFonts w:eastAsia="Times New Roman"/>
          <w:sz w:val="22"/>
          <w:szCs w:val="22"/>
        </w:rPr>
        <w:t>– духовно-нравственное развитие и воспитание личности гражданина России в условиях культурного и конфессиональ</w:t>
      </w:r>
      <w:r w:rsidRPr="00E118A5">
        <w:rPr>
          <w:rFonts w:eastAsia="Times New Roman"/>
          <w:sz w:val="22"/>
          <w:szCs w:val="22"/>
        </w:rPr>
        <w:softHyphen/>
        <w:t>ного многообразия российского общества.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rFonts w:eastAsia="Times New Roman"/>
          <w:b/>
          <w:sz w:val="22"/>
          <w:szCs w:val="22"/>
        </w:rPr>
        <w:t xml:space="preserve">Основными </w:t>
      </w:r>
      <w:r w:rsidRPr="00E118A5">
        <w:rPr>
          <w:rFonts w:eastAsia="Times New Roman"/>
          <w:b/>
          <w:bCs/>
          <w:sz w:val="22"/>
          <w:szCs w:val="22"/>
        </w:rPr>
        <w:t xml:space="preserve">задачами </w:t>
      </w:r>
      <w:r w:rsidRPr="00E118A5">
        <w:rPr>
          <w:rFonts w:eastAsia="Times New Roman"/>
          <w:sz w:val="22"/>
          <w:szCs w:val="22"/>
        </w:rPr>
        <w:t>реализации содержания курса явля</w:t>
      </w:r>
      <w:r w:rsidRPr="00E118A5">
        <w:rPr>
          <w:rFonts w:eastAsia="Times New Roman"/>
          <w:sz w:val="22"/>
          <w:szCs w:val="22"/>
        </w:rPr>
        <w:softHyphen/>
        <w:t>ются: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 xml:space="preserve">1) </w:t>
      </w:r>
      <w:r w:rsidRPr="00E118A5">
        <w:rPr>
          <w:rFonts w:eastAsia="Times New Roman"/>
          <w:sz w:val="22"/>
          <w:szCs w:val="22"/>
        </w:rPr>
        <w:t>формирование уважительного отношения к семье, насе</w:t>
      </w:r>
      <w:r w:rsidRPr="00E118A5">
        <w:rPr>
          <w:rFonts w:eastAsia="Times New Roman"/>
          <w:sz w:val="22"/>
          <w:szCs w:val="22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 xml:space="preserve">2) </w:t>
      </w:r>
      <w:r w:rsidRPr="00E118A5">
        <w:rPr>
          <w:rFonts w:eastAsia="Times New Roman"/>
          <w:sz w:val="22"/>
          <w:szCs w:val="22"/>
        </w:rPr>
        <w:t>осознание ребёнком ценности, целостности и многообразия окружающего мира, своего места в нём;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 xml:space="preserve">3) </w:t>
      </w:r>
      <w:r w:rsidRPr="00E118A5">
        <w:rPr>
          <w:rFonts w:eastAsia="Times New Roman"/>
          <w:sz w:val="22"/>
          <w:szCs w:val="22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sz w:val="22"/>
          <w:szCs w:val="22"/>
        </w:rPr>
      </w:pPr>
      <w:r w:rsidRPr="00E118A5">
        <w:rPr>
          <w:sz w:val="22"/>
          <w:szCs w:val="22"/>
        </w:rPr>
        <w:t xml:space="preserve">4) </w:t>
      </w:r>
      <w:r w:rsidRPr="00E118A5">
        <w:rPr>
          <w:rFonts w:eastAsia="Times New Roman"/>
          <w:sz w:val="22"/>
          <w:szCs w:val="22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</w:rPr>
        <w:t>Специфика курса «Окружающий мир» состоит в том, что он, имея ярко выраженный интегративный характер, соеди</w:t>
      </w:r>
      <w:r w:rsidRPr="00E118A5">
        <w:rPr>
          <w:rFonts w:eastAsia="Times New Roman"/>
          <w:sz w:val="22"/>
          <w:szCs w:val="22"/>
        </w:rPr>
        <w:softHyphen/>
        <w:t>няет в равной мере природоведческие, обществоведческие, исторические знания и даёт обучающемуся материал есте</w:t>
      </w:r>
      <w:r w:rsidRPr="00E118A5">
        <w:rPr>
          <w:rFonts w:eastAsia="Times New Roman"/>
          <w:sz w:val="22"/>
          <w:szCs w:val="22"/>
          <w:lang w:eastAsia="ru-RU"/>
        </w:rPr>
        <w:t>ственных и социально-гуманитарных наук, необходимый для целостного и системного видения мира в/его важнейших взаимосвязях.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Знакомство с началами естественных и социально-гума</w:t>
      </w:r>
      <w:r w:rsidRPr="00E118A5">
        <w:rPr>
          <w:rFonts w:eastAsia="Times New Roman"/>
          <w:sz w:val="22"/>
          <w:szCs w:val="22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E118A5">
        <w:rPr>
          <w:rFonts w:eastAsia="Times New Roman"/>
          <w:sz w:val="22"/>
          <w:szCs w:val="22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E118A5">
        <w:rPr>
          <w:rFonts w:eastAsia="Times New Roman"/>
          <w:sz w:val="22"/>
          <w:szCs w:val="22"/>
          <w:lang w:eastAsia="ru-RU"/>
        </w:rPr>
        <w:softHyphen/>
        <w:t>монии с интересами природы и общества, тем самым обе</w:t>
      </w:r>
      <w:r w:rsidRPr="00E118A5">
        <w:rPr>
          <w:rFonts w:eastAsia="Times New Roman"/>
          <w:sz w:val="22"/>
          <w:szCs w:val="22"/>
          <w:lang w:eastAsia="ru-RU"/>
        </w:rPr>
        <w:softHyphen/>
        <w:t>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</w:t>
      </w:r>
      <w:r w:rsidRPr="00E118A5">
        <w:rPr>
          <w:rFonts w:eastAsia="Times New Roman"/>
          <w:sz w:val="22"/>
          <w:szCs w:val="22"/>
          <w:lang w:eastAsia="ru-RU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E118A5">
        <w:rPr>
          <w:rFonts w:eastAsia="Times New Roman"/>
          <w:sz w:val="22"/>
          <w:szCs w:val="22"/>
          <w:lang w:eastAsia="ru-RU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E118A5">
        <w:rPr>
          <w:rFonts w:eastAsia="Times New Roman"/>
          <w:sz w:val="22"/>
          <w:szCs w:val="22"/>
          <w:lang w:eastAsia="ru-RU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E118A5">
        <w:rPr>
          <w:rFonts w:eastAsia="Times New Roman"/>
          <w:sz w:val="22"/>
          <w:szCs w:val="22"/>
          <w:lang w:eastAsia="ru-RU"/>
        </w:rPr>
        <w:softHyphen/>
        <w:t>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</w:t>
      </w:r>
      <w:r w:rsidRPr="00E118A5">
        <w:rPr>
          <w:rFonts w:eastAsia="Times New Roman"/>
          <w:sz w:val="22"/>
          <w:szCs w:val="22"/>
          <w:lang w:eastAsia="ru-RU"/>
        </w:rPr>
        <w:softHyphen/>
        <w:t>вития личности.</w:t>
      </w:r>
    </w:p>
    <w:p w:rsidR="00A01D1C" w:rsidRPr="00E118A5" w:rsidRDefault="00A01D1C" w:rsidP="00A01D1C">
      <w:pPr>
        <w:ind w:firstLine="709"/>
        <w:rPr>
          <w:rFonts w:eastAsia="Times New Roman"/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E118A5">
        <w:rPr>
          <w:rFonts w:eastAsia="Times New Roman"/>
          <w:sz w:val="22"/>
          <w:szCs w:val="22"/>
          <w:lang w:eastAsia="ru-RU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E118A5">
        <w:rPr>
          <w:rFonts w:eastAsia="Times New Roman"/>
          <w:sz w:val="22"/>
          <w:szCs w:val="22"/>
          <w:lang w:eastAsia="ru-RU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E118A5">
        <w:rPr>
          <w:rFonts w:eastAsia="Times New Roman"/>
          <w:sz w:val="22"/>
          <w:szCs w:val="22"/>
          <w:lang w:eastAsia="ru-RU"/>
        </w:rPr>
        <w:softHyphen/>
        <w:t>ных оценивать своё место в окружающем мире и участво</w:t>
      </w:r>
      <w:r w:rsidRPr="00E118A5">
        <w:rPr>
          <w:rFonts w:eastAsia="Times New Roman"/>
          <w:sz w:val="22"/>
          <w:szCs w:val="22"/>
          <w:lang w:eastAsia="ru-RU"/>
        </w:rPr>
        <w:softHyphen/>
        <w:t>вать в созидательной деятельности на благо родной страны и планеты Земля.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Значение курса состоит также в том, что в ходе его из</w:t>
      </w:r>
      <w:r w:rsidRPr="00E118A5">
        <w:rPr>
          <w:rFonts w:eastAsia="Times New Roman"/>
          <w:sz w:val="22"/>
          <w:szCs w:val="22"/>
          <w:lang w:eastAsia="ru-RU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E118A5">
        <w:rPr>
          <w:rFonts w:eastAsia="Times New Roman"/>
          <w:sz w:val="22"/>
          <w:szCs w:val="22"/>
          <w:lang w:eastAsia="ru-RU"/>
        </w:rPr>
        <w:softHyphen/>
        <w:t>ностями для формирования у младших школьников фунда</w:t>
      </w:r>
      <w:r w:rsidRPr="00E118A5">
        <w:rPr>
          <w:rFonts w:eastAsia="Times New Roman"/>
          <w:sz w:val="22"/>
          <w:szCs w:val="22"/>
          <w:lang w:eastAsia="ru-RU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E118A5">
        <w:rPr>
          <w:rFonts w:eastAsia="Times New Roman"/>
          <w:sz w:val="22"/>
          <w:szCs w:val="22"/>
          <w:lang w:eastAsia="ru-RU"/>
        </w:rPr>
        <w:softHyphen/>
        <w:t>блюдения в природе, ставить опыты, соблюдать правила по</w:t>
      </w:r>
      <w:r w:rsidRPr="00E118A5">
        <w:rPr>
          <w:rFonts w:eastAsia="Times New Roman"/>
          <w:sz w:val="22"/>
          <w:szCs w:val="22"/>
          <w:lang w:eastAsia="ru-RU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природо- и культуросообразного поведения в окружающей природной и социальной среде. Поэтому данный курс играет наряду с другими предметами </w:t>
      </w:r>
      <w:r w:rsidRPr="00E118A5">
        <w:rPr>
          <w:rFonts w:eastAsia="Times New Roman"/>
          <w:sz w:val="22"/>
          <w:szCs w:val="22"/>
          <w:lang w:eastAsia="ru-RU"/>
        </w:rPr>
        <w:lastRenderedPageBreak/>
        <w:t>начальной школы значитель</w:t>
      </w:r>
      <w:r w:rsidRPr="00E118A5">
        <w:rPr>
          <w:rFonts w:eastAsia="Times New Roman"/>
          <w:sz w:val="22"/>
          <w:szCs w:val="22"/>
          <w:lang w:eastAsia="ru-RU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E118A5">
        <w:rPr>
          <w:rFonts w:eastAsia="Times New Roman"/>
          <w:sz w:val="22"/>
          <w:szCs w:val="22"/>
          <w:lang w:eastAsia="ru-RU"/>
        </w:rPr>
        <w:softHyphen/>
        <w:t>ции младшего школьника в соответствии с отечественными традициями духовности и нравственности.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Существенная особенность курса состоит в том, что в нём заложена содержательная основа для широкой реализации межпредметных связей всех дисциплин начальной школы. Пред</w:t>
      </w:r>
      <w:r w:rsidRPr="00E118A5">
        <w:rPr>
          <w:rFonts w:eastAsia="Times New Roman"/>
          <w:sz w:val="22"/>
          <w:szCs w:val="22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E118A5">
        <w:rPr>
          <w:rFonts w:eastAsia="Times New Roman"/>
          <w:sz w:val="22"/>
          <w:szCs w:val="22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E118A5">
        <w:rPr>
          <w:rFonts w:eastAsia="Times New Roman"/>
          <w:sz w:val="22"/>
          <w:szCs w:val="22"/>
          <w:lang w:eastAsia="ru-RU"/>
        </w:rPr>
        <w:softHyphen/>
        <w:t>ционально-научному и эмоционально-ценностному постиже</w:t>
      </w:r>
      <w:r w:rsidRPr="00E118A5">
        <w:rPr>
          <w:rFonts w:eastAsia="Times New Roman"/>
          <w:sz w:val="22"/>
          <w:szCs w:val="22"/>
          <w:lang w:eastAsia="ru-RU"/>
        </w:rPr>
        <w:softHyphen/>
        <w:t>нию окружающего мира.</w:t>
      </w:r>
    </w:p>
    <w:p w:rsidR="00A01D1C" w:rsidRPr="00E118A5" w:rsidRDefault="00A01D1C" w:rsidP="00A01D1C">
      <w:pPr>
        <w:ind w:firstLine="709"/>
        <w:rPr>
          <w:rFonts w:eastAsia="Times New Roman"/>
          <w:b/>
          <w:sz w:val="22"/>
          <w:szCs w:val="22"/>
          <w:lang w:eastAsia="ru-RU"/>
        </w:rPr>
      </w:pPr>
      <w:r w:rsidRPr="00E118A5">
        <w:rPr>
          <w:sz w:val="22"/>
          <w:szCs w:val="22"/>
        </w:rPr>
        <w:t xml:space="preserve">В процессе изучения курса «Мир вокруг нас» осуществляется систематизация и расширение представлений детей о предметах и явлениях природы и общественной жизни, развитие интереса к их познанию, обогащение нравственного опыта учащихся, воспитание у них любви к своему городу (селу), к своей Родине. 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sz w:val="22"/>
          <w:szCs w:val="22"/>
          <w:lang w:eastAsia="ru-RU"/>
        </w:rPr>
      </w:pPr>
    </w:p>
    <w:p w:rsidR="00A01D1C" w:rsidRPr="00E118A5" w:rsidRDefault="00A01D1C" w:rsidP="00A01D1C">
      <w:pPr>
        <w:ind w:firstLine="709"/>
        <w:rPr>
          <w:color w:val="000000"/>
          <w:sz w:val="22"/>
          <w:szCs w:val="22"/>
        </w:rPr>
      </w:pPr>
      <w:r w:rsidRPr="00E118A5">
        <w:rPr>
          <w:rFonts w:eastAsia="Times New Roman"/>
          <w:b/>
          <w:sz w:val="22"/>
          <w:szCs w:val="22"/>
        </w:rPr>
        <w:t>2. Общая характеристика учебного предмета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sz w:val="22"/>
          <w:szCs w:val="22"/>
          <w:lang w:eastAsia="ru-RU"/>
        </w:rPr>
        <w:t xml:space="preserve">1) </w:t>
      </w:r>
      <w:r w:rsidRPr="00E118A5">
        <w:rPr>
          <w:rFonts w:eastAsia="Times New Roman"/>
          <w:sz w:val="22"/>
          <w:szCs w:val="22"/>
          <w:lang w:eastAsia="ru-RU"/>
        </w:rPr>
        <w:t>идея многообразия мира;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sz w:val="22"/>
          <w:szCs w:val="22"/>
          <w:lang w:eastAsia="ru-RU"/>
        </w:rPr>
        <w:t xml:space="preserve">2) </w:t>
      </w:r>
      <w:r w:rsidRPr="00E118A5">
        <w:rPr>
          <w:rFonts w:eastAsia="Times New Roman"/>
          <w:sz w:val="22"/>
          <w:szCs w:val="22"/>
          <w:lang w:eastAsia="ru-RU"/>
        </w:rPr>
        <w:t>идея целостности мира;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sz w:val="22"/>
          <w:szCs w:val="22"/>
          <w:lang w:eastAsia="ru-RU"/>
        </w:rPr>
        <w:t xml:space="preserve">3) </w:t>
      </w:r>
      <w:r w:rsidRPr="00E118A5">
        <w:rPr>
          <w:rFonts w:eastAsia="Times New Roman"/>
          <w:sz w:val="22"/>
          <w:szCs w:val="22"/>
          <w:lang w:eastAsia="ru-RU"/>
        </w:rPr>
        <w:t>идея уважения к миру.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Многообразие как форма существования мира ярко прояв</w:t>
      </w:r>
      <w:r w:rsidRPr="00E118A5">
        <w:rPr>
          <w:rFonts w:eastAsia="Times New Roman"/>
          <w:sz w:val="22"/>
          <w:szCs w:val="22"/>
          <w:lang w:eastAsia="ru-RU"/>
        </w:rPr>
        <w:softHyphen/>
        <w:t>ляет себя и в природной, и в социальной сфере. На основе ин</w:t>
      </w:r>
      <w:r w:rsidRPr="00E118A5">
        <w:rPr>
          <w:rFonts w:eastAsia="Times New Roman"/>
          <w:sz w:val="22"/>
          <w:szCs w:val="22"/>
          <w:lang w:eastAsia="ru-RU"/>
        </w:rPr>
        <w:softHyphen/>
        <w:t>теграции естественно-научных, географических, исторических сведений в курсе выстраивается яркая картина действитель</w:t>
      </w:r>
      <w:r w:rsidRPr="00E118A5">
        <w:rPr>
          <w:rFonts w:eastAsia="Times New Roman"/>
          <w:sz w:val="22"/>
          <w:szCs w:val="22"/>
          <w:lang w:eastAsia="ru-RU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E118A5">
        <w:rPr>
          <w:rFonts w:eastAsia="Times New Roman"/>
          <w:sz w:val="22"/>
          <w:szCs w:val="22"/>
          <w:lang w:eastAsia="ru-RU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E118A5">
        <w:rPr>
          <w:rFonts w:eastAsia="Times New Roman"/>
          <w:sz w:val="22"/>
          <w:szCs w:val="22"/>
          <w:lang w:eastAsia="ru-RU"/>
        </w:rPr>
        <w:softHyphen/>
        <w:t>вание человека, удовлетворение его материальных и духовных потребностей.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Фундаментальная идея целостности мира также последо</w:t>
      </w:r>
      <w:r w:rsidRPr="00E118A5">
        <w:rPr>
          <w:rFonts w:eastAsia="Times New Roman"/>
          <w:sz w:val="22"/>
          <w:szCs w:val="22"/>
          <w:lang w:eastAsia="ru-RU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E118A5">
        <w:rPr>
          <w:rFonts w:eastAsia="Times New Roman"/>
          <w:sz w:val="22"/>
          <w:szCs w:val="22"/>
          <w:lang w:eastAsia="ru-RU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E118A5">
        <w:rPr>
          <w:rFonts w:eastAsia="Times New Roman"/>
          <w:sz w:val="22"/>
          <w:szCs w:val="22"/>
          <w:lang w:eastAsia="ru-RU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E118A5">
        <w:rPr>
          <w:rFonts w:eastAsia="Times New Roman"/>
          <w:sz w:val="22"/>
          <w:szCs w:val="22"/>
          <w:lang w:eastAsia="ru-RU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E118A5">
        <w:rPr>
          <w:rFonts w:eastAsia="Times New Roman"/>
          <w:sz w:val="22"/>
          <w:szCs w:val="22"/>
          <w:lang w:eastAsia="ru-RU"/>
        </w:rPr>
        <w:softHyphen/>
        <w:t>временной социальной жизни, которые присутствуют в про</w:t>
      </w:r>
      <w:r w:rsidRPr="00E118A5">
        <w:rPr>
          <w:rFonts w:eastAsia="Times New Roman"/>
          <w:sz w:val="22"/>
          <w:szCs w:val="22"/>
          <w:lang w:eastAsia="ru-RU"/>
        </w:rPr>
        <w:softHyphen/>
        <w:t>грамме каждого класса.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Уважение к миру — это своего рода формула нового от</w:t>
      </w:r>
      <w:r w:rsidRPr="00E118A5">
        <w:rPr>
          <w:rFonts w:eastAsia="Times New Roman"/>
          <w:sz w:val="22"/>
          <w:szCs w:val="22"/>
          <w:lang w:eastAsia="ru-RU"/>
        </w:rPr>
        <w:softHyphen/>
        <w:t>ношения к окружающему, основанного на признании са</w:t>
      </w:r>
      <w:r w:rsidRPr="00E118A5">
        <w:rPr>
          <w:rFonts w:eastAsia="Times New Roman"/>
          <w:sz w:val="22"/>
          <w:szCs w:val="22"/>
          <w:lang w:eastAsia="ru-RU"/>
        </w:rPr>
        <w:softHyphen/>
        <w:t>моценности сущего, на включении в нравственную сферу отношения не только к другим людям, но и к природе, к ру</w:t>
      </w:r>
      <w:r w:rsidRPr="00E118A5">
        <w:rPr>
          <w:rFonts w:eastAsia="Times New Roman"/>
          <w:sz w:val="22"/>
          <w:szCs w:val="22"/>
          <w:lang w:eastAsia="ru-RU"/>
        </w:rPr>
        <w:softHyphen/>
        <w:t>котворному миру, к культурному достоянию народов России и всего человечества.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 xml:space="preserve">В основе методики преподавания курса «Окружающий мир» лежит </w:t>
      </w:r>
      <w:r w:rsidRPr="00E118A5">
        <w:rPr>
          <w:rFonts w:eastAsia="Times New Roman"/>
          <w:b/>
          <w:sz w:val="22"/>
          <w:szCs w:val="22"/>
          <w:lang w:eastAsia="ru-RU"/>
        </w:rPr>
        <w:t>проблемно-поисковый подход,</w:t>
      </w:r>
      <w:r w:rsidRPr="00E118A5">
        <w:rPr>
          <w:rFonts w:eastAsia="Times New Roman"/>
          <w:sz w:val="22"/>
          <w:szCs w:val="22"/>
          <w:lang w:eastAsia="ru-RU"/>
        </w:rPr>
        <w:t xml:space="preserve"> обеспечивающий «откры</w:t>
      </w:r>
      <w:r w:rsidRPr="00E118A5">
        <w:rPr>
          <w:rFonts w:eastAsia="Times New Roman"/>
          <w:sz w:val="22"/>
          <w:szCs w:val="22"/>
          <w:lang w:eastAsia="ru-RU"/>
        </w:rPr>
        <w:softHyphen/>
        <w:t xml:space="preserve">тие» детьми нового знания и активное освоение различных способов познания окружающего. При этом используются </w:t>
      </w:r>
      <w:r w:rsidRPr="00E118A5">
        <w:rPr>
          <w:rFonts w:eastAsia="Times New Roman"/>
          <w:b/>
          <w:sz w:val="22"/>
          <w:szCs w:val="22"/>
          <w:lang w:eastAsia="ru-RU"/>
        </w:rPr>
        <w:t>разнообразные методы и формы обучения с применением системы средств, составляющих единую информационно-об</w:t>
      </w:r>
      <w:r w:rsidRPr="00E118A5">
        <w:rPr>
          <w:rFonts w:eastAsia="Times New Roman"/>
          <w:b/>
          <w:sz w:val="22"/>
          <w:szCs w:val="22"/>
          <w:lang w:eastAsia="ru-RU"/>
        </w:rPr>
        <w:softHyphen/>
        <w:t>разовательную среду.</w:t>
      </w:r>
      <w:r w:rsidRPr="00E118A5">
        <w:rPr>
          <w:rFonts w:eastAsia="Times New Roman"/>
          <w:sz w:val="22"/>
          <w:szCs w:val="22"/>
          <w:lang w:eastAsia="ru-RU"/>
        </w:rPr>
        <w:t xml:space="preserve">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E118A5">
        <w:rPr>
          <w:rFonts w:eastAsia="Times New Roman"/>
          <w:sz w:val="22"/>
          <w:szCs w:val="22"/>
          <w:lang w:eastAsia="ru-RU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E118A5">
        <w:rPr>
          <w:rFonts w:eastAsia="Times New Roman"/>
          <w:sz w:val="22"/>
          <w:szCs w:val="22"/>
          <w:lang w:eastAsia="ru-RU"/>
        </w:rPr>
        <w:softHyphen/>
        <w:t>емых результатов имеет организация проектной деятель</w:t>
      </w:r>
      <w:r w:rsidRPr="00E118A5">
        <w:rPr>
          <w:rFonts w:eastAsia="Times New Roman"/>
          <w:sz w:val="22"/>
          <w:szCs w:val="22"/>
          <w:lang w:eastAsia="ru-RU"/>
        </w:rPr>
        <w:softHyphen/>
        <w:t>ности учащихся, которая предусмотрена в каждом разделе программы.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В соответствии с названными ведущими идеями осо</w:t>
      </w:r>
      <w:r w:rsidRPr="00E118A5">
        <w:rPr>
          <w:rFonts w:eastAsia="Times New Roman"/>
          <w:sz w:val="22"/>
          <w:szCs w:val="22"/>
          <w:lang w:eastAsia="ru-RU"/>
        </w:rPr>
        <w:softHyphen/>
        <w:t xml:space="preserve">бое значение при реализации программы имеют новые для практики начальной школы виды деятельности учащихся, к которым относятся: 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1) распознавание природных объек</w:t>
      </w:r>
      <w:r w:rsidRPr="00E118A5">
        <w:rPr>
          <w:rFonts w:eastAsia="Times New Roman"/>
          <w:sz w:val="22"/>
          <w:szCs w:val="22"/>
          <w:lang w:eastAsia="ru-RU"/>
        </w:rPr>
        <w:softHyphen/>
        <w:t xml:space="preserve">тов с помощью специально разработанного для начальной школы атласа-определителя; 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2) моделирование экологиче</w:t>
      </w:r>
      <w:r w:rsidRPr="00E118A5">
        <w:rPr>
          <w:rFonts w:eastAsia="Times New Roman"/>
          <w:sz w:val="22"/>
          <w:szCs w:val="22"/>
          <w:lang w:eastAsia="ru-RU"/>
        </w:rPr>
        <w:softHyphen/>
        <w:t xml:space="preserve">ских связей с помощью графических и динамических схем (моделей); 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3) эколого-этическая деятельность, включающая анализ собственного отношения к миру природы и пове</w:t>
      </w:r>
      <w:r w:rsidRPr="00E118A5">
        <w:rPr>
          <w:rFonts w:eastAsia="Times New Roman"/>
          <w:sz w:val="22"/>
          <w:szCs w:val="22"/>
          <w:lang w:eastAsia="ru-RU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</w:t>
      </w:r>
      <w:r w:rsidRPr="00E118A5">
        <w:rPr>
          <w:rFonts w:eastAsia="Times New Roman"/>
          <w:sz w:val="22"/>
          <w:szCs w:val="22"/>
          <w:lang w:eastAsia="ru-RU"/>
        </w:rPr>
        <w:lastRenderedPageBreak/>
        <w:t>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E118A5">
        <w:rPr>
          <w:rFonts w:eastAsia="Times New Roman"/>
          <w:sz w:val="22"/>
          <w:szCs w:val="22"/>
          <w:lang w:eastAsia="ru-RU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E118A5">
        <w:rPr>
          <w:rFonts w:eastAsia="Times New Roman"/>
          <w:sz w:val="22"/>
          <w:szCs w:val="22"/>
          <w:lang w:eastAsia="ru-RU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b/>
          <w:sz w:val="22"/>
          <w:szCs w:val="22"/>
          <w:lang w:eastAsia="ru-RU"/>
        </w:rPr>
      </w:pPr>
    </w:p>
    <w:p w:rsidR="00A01D1C" w:rsidRPr="00E118A5" w:rsidRDefault="00A01D1C" w:rsidP="00A01D1C">
      <w:pPr>
        <w:pStyle w:val="a8"/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</w:rPr>
      </w:pPr>
      <w:r w:rsidRPr="00E118A5">
        <w:rPr>
          <w:rFonts w:ascii="Times New Roman" w:hAnsi="Times New Roman"/>
          <w:b/>
        </w:rPr>
        <w:t>3. Описание места учебного предмета в учебном плане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sz w:val="22"/>
          <w:szCs w:val="22"/>
          <w:lang w:eastAsia="ru-RU"/>
        </w:rPr>
      </w:pPr>
      <w:r w:rsidRPr="00E118A5">
        <w:rPr>
          <w:rFonts w:eastAsia="Times New Roman"/>
          <w:sz w:val="22"/>
          <w:szCs w:val="22"/>
          <w:lang w:eastAsia="ru-RU"/>
        </w:rPr>
        <w:t>На изучение курса «Окружающий мир» в каждом классе на</w:t>
      </w:r>
      <w:r w:rsidRPr="00E118A5">
        <w:rPr>
          <w:rFonts w:eastAsia="Times New Roman"/>
          <w:sz w:val="22"/>
          <w:szCs w:val="22"/>
          <w:lang w:eastAsia="ru-RU"/>
        </w:rPr>
        <w:softHyphen/>
        <w:t>чальной школы отводится 2 ч в неделю. Программа рассчита</w:t>
      </w:r>
      <w:r w:rsidRPr="00E118A5">
        <w:rPr>
          <w:rFonts w:eastAsia="Times New Roman"/>
          <w:sz w:val="22"/>
          <w:szCs w:val="22"/>
          <w:lang w:eastAsia="ru-RU"/>
        </w:rPr>
        <w:softHyphen/>
        <w:t xml:space="preserve">на на </w:t>
      </w:r>
      <w:r w:rsidRPr="00E118A5">
        <w:rPr>
          <w:rFonts w:eastAsia="Times New Roman"/>
          <w:b/>
          <w:sz w:val="22"/>
          <w:szCs w:val="22"/>
          <w:lang w:eastAsia="ru-RU"/>
        </w:rPr>
        <w:t>270 ч</w:t>
      </w:r>
      <w:r w:rsidRPr="00E118A5">
        <w:rPr>
          <w:rFonts w:eastAsia="Times New Roman"/>
          <w:sz w:val="22"/>
          <w:szCs w:val="22"/>
          <w:lang w:eastAsia="ru-RU"/>
        </w:rPr>
        <w:t xml:space="preserve">: 1 класс – </w:t>
      </w:r>
      <w:r w:rsidRPr="00E118A5">
        <w:rPr>
          <w:rFonts w:eastAsia="Times New Roman"/>
          <w:b/>
          <w:sz w:val="22"/>
          <w:szCs w:val="22"/>
          <w:lang w:eastAsia="ru-RU"/>
        </w:rPr>
        <w:t>66 ч</w:t>
      </w:r>
      <w:r w:rsidRPr="00E118A5">
        <w:rPr>
          <w:rFonts w:eastAsia="Times New Roman"/>
          <w:sz w:val="22"/>
          <w:szCs w:val="22"/>
          <w:lang w:eastAsia="ru-RU"/>
        </w:rPr>
        <w:t xml:space="preserve"> (33 учебные недели); 2-4 клас</w:t>
      </w:r>
      <w:r w:rsidRPr="00E118A5">
        <w:rPr>
          <w:rFonts w:eastAsia="Times New Roman"/>
          <w:sz w:val="22"/>
          <w:szCs w:val="22"/>
          <w:lang w:eastAsia="ru-RU"/>
        </w:rPr>
        <w:softHyphen/>
        <w:t xml:space="preserve">сы – по </w:t>
      </w:r>
      <w:r w:rsidRPr="00E118A5">
        <w:rPr>
          <w:rFonts w:eastAsia="Times New Roman"/>
          <w:b/>
          <w:sz w:val="22"/>
          <w:szCs w:val="22"/>
          <w:lang w:eastAsia="ru-RU"/>
        </w:rPr>
        <w:t>68 ч</w:t>
      </w:r>
      <w:r w:rsidRPr="00E118A5">
        <w:rPr>
          <w:rFonts w:eastAsia="Times New Roman"/>
          <w:sz w:val="22"/>
          <w:szCs w:val="22"/>
          <w:lang w:eastAsia="ru-RU"/>
        </w:rPr>
        <w:t xml:space="preserve"> (34 учебные недели).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b/>
          <w:sz w:val="22"/>
          <w:szCs w:val="22"/>
        </w:rPr>
      </w:pP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b/>
          <w:sz w:val="22"/>
          <w:szCs w:val="22"/>
        </w:rPr>
      </w:pPr>
      <w:r w:rsidRPr="00E118A5">
        <w:rPr>
          <w:b/>
          <w:sz w:val="22"/>
          <w:szCs w:val="22"/>
        </w:rPr>
        <w:t xml:space="preserve">4. Ценностные ориентиры содержания курса   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• Природа как одна из важнейших основ здоровой и гармо</w:t>
      </w:r>
      <w:r w:rsidRPr="00E118A5">
        <w:rPr>
          <w:sz w:val="22"/>
          <w:szCs w:val="22"/>
        </w:rPr>
        <w:softHyphen/>
        <w:t>ничной жизни человека и общества.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• Культура как процесс и результат человеческой жизнедеятель</w:t>
      </w:r>
      <w:r w:rsidRPr="00E118A5">
        <w:rPr>
          <w:sz w:val="22"/>
          <w:szCs w:val="22"/>
        </w:rPr>
        <w:softHyphen/>
        <w:t>ности во всём многообразии её форм.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• Наука как часть культуры, отражающая человеческое стрем</w:t>
      </w:r>
      <w:r w:rsidRPr="00E118A5">
        <w:rPr>
          <w:sz w:val="22"/>
          <w:szCs w:val="22"/>
        </w:rPr>
        <w:softHyphen/>
        <w:t>ление к истине, к познанию закономерностей окружающего мира природы и социума.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• Человечество как многообразие народов, культур, религий.в Международное сотрудничество как основа мира на Земле.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• Патриотизм как одно из проявлений духовной зрелости чело</w:t>
      </w:r>
      <w:r w:rsidRPr="00E118A5">
        <w:rPr>
          <w:sz w:val="22"/>
          <w:szCs w:val="22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• Семья как основа духовно-нравственного развития и воспи</w:t>
      </w:r>
      <w:r w:rsidRPr="00E118A5">
        <w:rPr>
          <w:sz w:val="22"/>
          <w:szCs w:val="22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E118A5">
        <w:rPr>
          <w:sz w:val="22"/>
          <w:szCs w:val="22"/>
        </w:rPr>
        <w:softHyphen/>
        <w:t>способности российского общества.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• Труд и творчество как отличительные черты духовно и нрав</w:t>
      </w:r>
      <w:r w:rsidRPr="00E118A5">
        <w:rPr>
          <w:sz w:val="22"/>
          <w:szCs w:val="22"/>
        </w:rPr>
        <w:softHyphen/>
        <w:t>ственно развитой личности.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• Здоровый образ жизни в единстве составляющих: здо</w:t>
      </w:r>
      <w:r w:rsidRPr="00E118A5">
        <w:rPr>
          <w:sz w:val="22"/>
          <w:szCs w:val="22"/>
        </w:rPr>
        <w:softHyphen/>
        <w:t>ровье физическое, психическое, духовно - и социально-нрав</w:t>
      </w:r>
      <w:r w:rsidRPr="00E118A5">
        <w:rPr>
          <w:sz w:val="22"/>
          <w:szCs w:val="22"/>
        </w:rPr>
        <w:softHyphen/>
        <w:t>ственное.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• Нравственный выбор и ответственность человека в отноше</w:t>
      </w:r>
      <w:r w:rsidRPr="00E118A5">
        <w:rPr>
          <w:sz w:val="22"/>
          <w:szCs w:val="22"/>
        </w:rPr>
        <w:softHyphen/>
        <w:t>нии к природе, историко-культурному наследию, к самому себе и окружающим людям.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b/>
          <w:sz w:val="22"/>
          <w:szCs w:val="22"/>
        </w:rPr>
      </w:pPr>
    </w:p>
    <w:p w:rsidR="00A01D1C" w:rsidRPr="00E118A5" w:rsidRDefault="00A01D1C" w:rsidP="00A01D1C">
      <w:pPr>
        <w:pStyle w:val="a8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</w:rPr>
      </w:pPr>
      <w:r w:rsidRPr="00E118A5">
        <w:rPr>
          <w:rFonts w:ascii="Times New Roman" w:hAnsi="Times New Roman"/>
          <w:b/>
        </w:rPr>
        <w:t>5. Личностные, метапредметные и предметные результаты освоения учебного предмета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 xml:space="preserve">Освоение курса «Окружающий мир» вносит существенный вклад в достижение </w:t>
      </w:r>
      <w:r w:rsidRPr="00E118A5">
        <w:rPr>
          <w:b/>
          <w:bCs/>
          <w:sz w:val="22"/>
          <w:szCs w:val="22"/>
        </w:rPr>
        <w:t>личностных</w:t>
      </w:r>
      <w:r w:rsidRPr="00E118A5">
        <w:rPr>
          <w:bCs/>
          <w:sz w:val="22"/>
          <w:szCs w:val="22"/>
        </w:rPr>
        <w:t xml:space="preserve"> результатов </w:t>
      </w:r>
      <w:r w:rsidRPr="00E118A5">
        <w:rPr>
          <w:sz w:val="22"/>
          <w:szCs w:val="22"/>
        </w:rPr>
        <w:t>начального об</w:t>
      </w:r>
      <w:r w:rsidRPr="00E118A5">
        <w:rPr>
          <w:sz w:val="22"/>
          <w:szCs w:val="22"/>
        </w:rPr>
        <w:softHyphen/>
        <w:t>разования, а именно:</w:t>
      </w:r>
    </w:p>
    <w:p w:rsidR="00A01D1C" w:rsidRPr="00E118A5" w:rsidRDefault="00A01D1C" w:rsidP="00A01D1C">
      <w:pPr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1) формирование основ российской гражданской иден</w:t>
      </w:r>
      <w:r w:rsidRPr="00E118A5">
        <w:rPr>
          <w:sz w:val="22"/>
          <w:szCs w:val="22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E118A5">
        <w:rPr>
          <w:sz w:val="22"/>
          <w:szCs w:val="22"/>
        </w:rPr>
        <w:softHyphen/>
        <w:t>тации;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E118A5">
        <w:rPr>
          <w:sz w:val="22"/>
          <w:szCs w:val="22"/>
        </w:rPr>
        <w:softHyphen/>
        <w:t>роды, народов, культур и религий;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3) формирование уважительного отношения к иному мне</w:t>
      </w:r>
      <w:r w:rsidRPr="00E118A5">
        <w:rPr>
          <w:sz w:val="22"/>
          <w:szCs w:val="22"/>
        </w:rPr>
        <w:softHyphen/>
        <w:t>нию, истории и культуре других народов;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4) овладение начальными навыками адаптации в динамично изменяющемся и развивающемся мире;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E118A5">
        <w:rPr>
          <w:sz w:val="22"/>
          <w:szCs w:val="22"/>
        </w:rPr>
        <w:softHyphen/>
        <w:t>ностного смысла учения;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7) формирование эстетических потребностей, ценностей и чувств;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8) развитие этических чувств, доброжелательности и эмо</w:t>
      </w:r>
      <w:r w:rsidRPr="00E118A5">
        <w:rPr>
          <w:sz w:val="22"/>
          <w:szCs w:val="22"/>
        </w:rPr>
        <w:softHyphen/>
        <w:t>ционально-нравственной отзывчивости, понимания и сопере</w:t>
      </w:r>
      <w:r w:rsidRPr="00E118A5">
        <w:rPr>
          <w:sz w:val="22"/>
          <w:szCs w:val="22"/>
        </w:rPr>
        <w:softHyphen/>
        <w:t>живания чувствам других людей;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9) развитие навыков сотрудничества со взрослыми и свер</w:t>
      </w:r>
      <w:r w:rsidRPr="00E118A5">
        <w:rPr>
          <w:sz w:val="22"/>
          <w:szCs w:val="22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10) формирование установки на безопасный, здоровый об</w:t>
      </w:r>
      <w:r w:rsidRPr="00E118A5">
        <w:rPr>
          <w:sz w:val="22"/>
          <w:szCs w:val="22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 xml:space="preserve">Изучение курса «Окружающий мир» играет значительную роль в достижении </w:t>
      </w:r>
      <w:r w:rsidRPr="00E118A5">
        <w:rPr>
          <w:b/>
          <w:bCs/>
          <w:sz w:val="22"/>
          <w:szCs w:val="22"/>
        </w:rPr>
        <w:t xml:space="preserve">метапредметных </w:t>
      </w:r>
      <w:r w:rsidRPr="00E118A5">
        <w:rPr>
          <w:bCs/>
          <w:sz w:val="22"/>
          <w:szCs w:val="22"/>
        </w:rPr>
        <w:t xml:space="preserve">результатов </w:t>
      </w:r>
      <w:r w:rsidRPr="00E118A5">
        <w:rPr>
          <w:sz w:val="22"/>
          <w:szCs w:val="22"/>
        </w:rPr>
        <w:t xml:space="preserve">начального образования, таких как: 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2) освоение способов решения проблем творческого и по</w:t>
      </w:r>
      <w:r w:rsidRPr="00E118A5">
        <w:rPr>
          <w:sz w:val="22"/>
          <w:szCs w:val="22"/>
        </w:rPr>
        <w:softHyphen/>
        <w:t>искового характера;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lastRenderedPageBreak/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E118A5">
        <w:rPr>
          <w:sz w:val="22"/>
          <w:szCs w:val="22"/>
        </w:rPr>
        <w:softHyphen/>
        <w:t>фективные способы достижения результата;</w:t>
      </w:r>
    </w:p>
    <w:p w:rsidR="00A01D1C" w:rsidRPr="00E118A5" w:rsidRDefault="00A01D1C" w:rsidP="00A01D1C">
      <w:pPr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 xml:space="preserve">5) освоение начальных форм познавательной и личностной рефлексии; 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6) использование знаково-символических средств пред</w:t>
      </w:r>
      <w:r w:rsidRPr="00E118A5">
        <w:rPr>
          <w:sz w:val="22"/>
          <w:szCs w:val="22"/>
        </w:rPr>
        <w:softHyphen/>
        <w:t>ставления информации для создания моделей изучаемых объ</w:t>
      </w:r>
      <w:r w:rsidRPr="00E118A5">
        <w:rPr>
          <w:sz w:val="22"/>
          <w:szCs w:val="22"/>
        </w:rPr>
        <w:softHyphen/>
        <w:t>ектов и процессов, схем решения учебных и практических задач;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7) активное использование речевых средств и средств ин</w:t>
      </w:r>
      <w:r w:rsidRPr="00E118A5">
        <w:rPr>
          <w:sz w:val="22"/>
          <w:szCs w:val="22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E118A5">
        <w:rPr>
          <w:sz w:val="22"/>
          <w:szCs w:val="22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E118A5">
        <w:rPr>
          <w:sz w:val="22"/>
          <w:szCs w:val="22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9) овладение логическими действиями сравнения, анализа, синтеза, обобщения, классификации по родовидовым при</w:t>
      </w:r>
      <w:r w:rsidRPr="00E118A5">
        <w:rPr>
          <w:sz w:val="22"/>
          <w:szCs w:val="22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10) готовность слушать собеседника и вести диалог; готов</w:t>
      </w:r>
      <w:r w:rsidRPr="00E118A5">
        <w:rPr>
          <w:sz w:val="22"/>
          <w:szCs w:val="22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12) овладение начальными сведениями о сущности и осо</w:t>
      </w:r>
      <w:r w:rsidRPr="00E118A5">
        <w:rPr>
          <w:sz w:val="22"/>
          <w:szCs w:val="22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E118A5">
        <w:rPr>
          <w:sz w:val="22"/>
          <w:szCs w:val="22"/>
        </w:rPr>
        <w:softHyphen/>
        <w:t xml:space="preserve">ющий мир»; 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A01D1C" w:rsidRPr="00E118A5" w:rsidRDefault="00A01D1C" w:rsidP="00A01D1C">
      <w:pPr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14) умение работать в материальной и информационной сре</w:t>
      </w:r>
      <w:r w:rsidRPr="00E118A5">
        <w:rPr>
          <w:sz w:val="22"/>
          <w:szCs w:val="22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При изучении курса «Окружающий мир» достигаются следу</w:t>
      </w:r>
      <w:r w:rsidRPr="00E118A5">
        <w:rPr>
          <w:sz w:val="22"/>
          <w:szCs w:val="22"/>
        </w:rPr>
        <w:softHyphen/>
        <w:t xml:space="preserve">ющие </w:t>
      </w:r>
      <w:r w:rsidRPr="00E118A5">
        <w:rPr>
          <w:b/>
          <w:bCs/>
          <w:sz w:val="22"/>
          <w:szCs w:val="22"/>
        </w:rPr>
        <w:t>предметные</w:t>
      </w:r>
      <w:r w:rsidRPr="00E118A5">
        <w:rPr>
          <w:bCs/>
          <w:sz w:val="22"/>
          <w:szCs w:val="22"/>
        </w:rPr>
        <w:t xml:space="preserve"> результаты: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1) понимание особой роли России в мировой истории, вос</w:t>
      </w:r>
      <w:r w:rsidRPr="00E118A5">
        <w:rPr>
          <w:sz w:val="22"/>
          <w:szCs w:val="22"/>
        </w:rPr>
        <w:softHyphen/>
        <w:t>питание чувства гордости за национальные свершения, откры</w:t>
      </w:r>
      <w:r w:rsidRPr="00E118A5">
        <w:rPr>
          <w:sz w:val="22"/>
          <w:szCs w:val="22"/>
        </w:rPr>
        <w:softHyphen/>
        <w:t>тия, победы;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sz w:val="22"/>
          <w:szCs w:val="22"/>
        </w:rPr>
      </w:pPr>
      <w:r w:rsidRPr="00E118A5">
        <w:rPr>
          <w:sz w:val="22"/>
          <w:szCs w:val="22"/>
        </w:rPr>
        <w:t>4) освоение доступных способов изучения природы и обще</w:t>
      </w:r>
      <w:r w:rsidRPr="00E118A5">
        <w:rPr>
          <w:sz w:val="22"/>
          <w:szCs w:val="22"/>
        </w:rPr>
        <w:softHyphen/>
        <w:t>ства (наблюдение, запись, измерение, опыт, сравнение, клас</w:t>
      </w:r>
      <w:r w:rsidRPr="00E118A5">
        <w:rPr>
          <w:sz w:val="22"/>
          <w:szCs w:val="22"/>
        </w:rPr>
        <w:softHyphen/>
        <w:t>сификация и др. с получением информации из семейных ар</w:t>
      </w:r>
      <w:r w:rsidRPr="00E118A5">
        <w:rPr>
          <w:sz w:val="22"/>
          <w:szCs w:val="22"/>
        </w:rPr>
        <w:softHyphen/>
        <w:t>хивов, от окружающих людей, в открытом информационном пространстве);</w:t>
      </w:r>
    </w:p>
    <w:p w:rsidR="00A01D1C" w:rsidRPr="00E118A5" w:rsidRDefault="00A01D1C" w:rsidP="00A01D1C">
      <w:pPr>
        <w:pStyle w:val="5"/>
        <w:spacing w:before="0"/>
        <w:ind w:firstLine="709"/>
        <w:rPr>
          <w:rFonts w:ascii="Times New Roman" w:hAnsi="Times New Roman" w:cs="Times New Roman"/>
          <w:b/>
          <w:i/>
          <w:color w:val="auto"/>
          <w:sz w:val="22"/>
          <w:szCs w:val="22"/>
        </w:rPr>
      </w:pPr>
      <w:r w:rsidRPr="00E118A5">
        <w:rPr>
          <w:rFonts w:ascii="Times New Roman" w:hAnsi="Times New Roman" w:cs="Times New Roman"/>
          <w:color w:val="auto"/>
          <w:sz w:val="22"/>
          <w:szCs w:val="22"/>
        </w:rPr>
        <w:t>5) развитие навыков устанавливать и выявлять причинно-следственные связи в окружающем мире.</w:t>
      </w: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sz w:val="22"/>
          <w:szCs w:val="22"/>
          <w:lang w:eastAsia="ru-RU"/>
        </w:rPr>
      </w:pPr>
    </w:p>
    <w:p w:rsidR="00A01D1C" w:rsidRPr="00E118A5" w:rsidRDefault="00A01D1C" w:rsidP="00A01D1C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b/>
          <w:bCs/>
          <w:sz w:val="22"/>
          <w:szCs w:val="22"/>
          <w:lang w:eastAsia="ru-RU"/>
        </w:rPr>
      </w:pPr>
      <w:r w:rsidRPr="00E118A5">
        <w:rPr>
          <w:rFonts w:eastAsia="Times New Roman"/>
          <w:b/>
          <w:bCs/>
          <w:sz w:val="22"/>
          <w:szCs w:val="22"/>
          <w:lang w:eastAsia="ru-RU"/>
        </w:rPr>
        <w:t xml:space="preserve">6. Содержание учебного предмета </w:t>
      </w:r>
    </w:p>
    <w:p w:rsidR="00A01D1C" w:rsidRPr="00E118A5" w:rsidRDefault="00A01D1C" w:rsidP="00A01D1C">
      <w:pPr>
        <w:ind w:firstLine="709"/>
        <w:rPr>
          <w:b/>
          <w:bCs/>
          <w:sz w:val="22"/>
          <w:szCs w:val="22"/>
        </w:rPr>
      </w:pPr>
    </w:p>
    <w:p w:rsidR="00A01D1C" w:rsidRPr="00E118A5" w:rsidRDefault="00A01D1C" w:rsidP="00A01D1C">
      <w:pPr>
        <w:ind w:firstLine="709"/>
        <w:rPr>
          <w:b/>
          <w:bCs/>
          <w:sz w:val="22"/>
          <w:szCs w:val="22"/>
        </w:rPr>
      </w:pPr>
      <w:r w:rsidRPr="00E118A5">
        <w:rPr>
          <w:b/>
          <w:bCs/>
          <w:sz w:val="22"/>
          <w:szCs w:val="22"/>
        </w:rPr>
        <w:t>1 класс (66 ч)</w:t>
      </w:r>
    </w:p>
    <w:p w:rsidR="00A01D1C" w:rsidRPr="00E118A5" w:rsidRDefault="00A01D1C" w:rsidP="00A01D1C">
      <w:pPr>
        <w:shd w:val="clear" w:color="auto" w:fill="FFFFFF"/>
        <w:ind w:firstLine="709"/>
        <w:rPr>
          <w:b/>
          <w:bCs/>
          <w:sz w:val="22"/>
          <w:szCs w:val="22"/>
        </w:rPr>
      </w:pPr>
      <w:r w:rsidRPr="00E118A5">
        <w:rPr>
          <w:b/>
          <w:bCs/>
          <w:color w:val="000000"/>
          <w:sz w:val="22"/>
          <w:szCs w:val="22"/>
        </w:rPr>
        <w:t xml:space="preserve">Введение (1 ч) </w:t>
      </w:r>
    </w:p>
    <w:p w:rsidR="00A01D1C" w:rsidRPr="00E118A5" w:rsidRDefault="00A01D1C" w:rsidP="00A01D1C">
      <w:pPr>
        <w:pStyle w:val="a4"/>
        <w:ind w:firstLine="709"/>
        <w:rPr>
          <w:color w:val="000000"/>
          <w:sz w:val="22"/>
          <w:szCs w:val="22"/>
        </w:rPr>
      </w:pPr>
      <w:r w:rsidRPr="00E118A5">
        <w:rPr>
          <w:color w:val="000000"/>
          <w:sz w:val="22"/>
          <w:szCs w:val="22"/>
        </w:rPr>
        <w:t>Мир вокруг нас, его многообразие. Учимся задавать воп</w:t>
      </w:r>
      <w:r w:rsidRPr="00E118A5">
        <w:rPr>
          <w:color w:val="000000"/>
          <w:sz w:val="22"/>
          <w:szCs w:val="22"/>
        </w:rPr>
        <w:softHyphen/>
        <w:t>росы об окружающем мире. Наша школа. Дорога от дома до школы. Правила и безопасность дорожного движения (в частности, касающейся пешеходов и пассажиров транспортных средств).</w:t>
      </w:r>
    </w:p>
    <w:p w:rsidR="00A01D1C" w:rsidRPr="00E118A5" w:rsidRDefault="00A01D1C" w:rsidP="00A01D1C">
      <w:pPr>
        <w:pStyle w:val="a4"/>
        <w:ind w:firstLine="709"/>
        <w:rPr>
          <w:sz w:val="22"/>
          <w:szCs w:val="22"/>
        </w:rPr>
      </w:pPr>
      <w:r w:rsidRPr="00E118A5">
        <w:rPr>
          <w:b/>
          <w:bCs/>
          <w:i/>
          <w:iCs/>
          <w:color w:val="000000"/>
          <w:sz w:val="22"/>
          <w:szCs w:val="22"/>
        </w:rPr>
        <w:t xml:space="preserve">Экскурсии: </w:t>
      </w:r>
      <w:r w:rsidRPr="00E118A5">
        <w:rPr>
          <w:sz w:val="22"/>
          <w:szCs w:val="22"/>
        </w:rPr>
        <w:t>Знакомство со школой. Знакомство с дорогой от дома до школы и правилами безопасности в пути.</w:t>
      </w:r>
    </w:p>
    <w:p w:rsidR="00A01D1C" w:rsidRPr="00E118A5" w:rsidRDefault="00A01D1C" w:rsidP="00A01D1C">
      <w:pPr>
        <w:shd w:val="clear" w:color="auto" w:fill="FFFFFF"/>
        <w:ind w:firstLine="709"/>
        <w:rPr>
          <w:b/>
          <w:bCs/>
          <w:sz w:val="22"/>
          <w:szCs w:val="22"/>
        </w:rPr>
      </w:pPr>
      <w:r w:rsidRPr="00E118A5">
        <w:rPr>
          <w:b/>
          <w:bCs/>
          <w:color w:val="000000"/>
          <w:sz w:val="22"/>
          <w:szCs w:val="22"/>
        </w:rPr>
        <w:t>Что и кто? (20ч)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Что можно увидеть под ногами. Камни, их разнообразие (форма, размер, цвет) и красота. Гранит, кремень, известняк.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lastRenderedPageBreak/>
        <w:t>Что растет на подоконнике и клумбе. Знакомство с от</w:t>
      </w:r>
      <w:r w:rsidRPr="00E118A5">
        <w:rPr>
          <w:color w:val="000000"/>
          <w:sz w:val="22"/>
          <w:szCs w:val="22"/>
        </w:rPr>
        <w:softHyphen/>
        <w:t>дельными представителями комнатных растений и растений цветника (по выбору учителя).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Что это за дерево. Распознавание деревьев своей местнос</w:t>
      </w:r>
      <w:r w:rsidRPr="00E118A5">
        <w:rPr>
          <w:color w:val="000000"/>
          <w:sz w:val="22"/>
          <w:szCs w:val="22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Части растения: корень, стебель, лист, цветок, плод с се</w:t>
      </w:r>
      <w:r w:rsidRPr="00E118A5">
        <w:rPr>
          <w:color w:val="000000"/>
          <w:sz w:val="22"/>
          <w:szCs w:val="22"/>
        </w:rPr>
        <w:softHyphen/>
        <w:t>менами. Знакомство с разнообразием плодов и семян.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Кто такие насекомые, рыбы, птицы, звери. Знакомство с разнообразием животных, их внешним строением.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Что окружает нас дома. Разнообразие и назначение пред</w:t>
      </w:r>
      <w:r w:rsidRPr="00E118A5">
        <w:rPr>
          <w:color w:val="000000"/>
          <w:sz w:val="22"/>
          <w:szCs w:val="22"/>
        </w:rPr>
        <w:softHyphen/>
        <w:t>метов домашнего обихода. Компьютер, его части и назначение.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Обучение безопасному обращению с вещами, компьюте</w:t>
      </w:r>
      <w:r w:rsidRPr="00E118A5">
        <w:rPr>
          <w:color w:val="000000"/>
          <w:sz w:val="22"/>
          <w:szCs w:val="22"/>
        </w:rPr>
        <w:softHyphen/>
        <w:t>ром, домашними животными. Важнейшие дорожные знаки, сигналы светофора, правила перехода улицы.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Наша Родина – Россия. Природа, города, народы России (на примерах по выбору учителя). Знакомство с государ</w:t>
      </w:r>
      <w:r w:rsidRPr="00E118A5">
        <w:rPr>
          <w:color w:val="000000"/>
          <w:sz w:val="22"/>
          <w:szCs w:val="22"/>
        </w:rPr>
        <w:softHyphen/>
        <w:t>ственными символами России: флагом, гербом, гимном. Наш город (село) – часть большой страны.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Планета Земля, ее форма. Глобус – модель Земли. Суша и вода на Земле. Изображение нашей страны на глобусе.</w:t>
      </w:r>
    </w:p>
    <w:p w:rsidR="00A01D1C" w:rsidRPr="00E118A5" w:rsidRDefault="00A01D1C" w:rsidP="00A01D1C">
      <w:pPr>
        <w:pStyle w:val="a4"/>
        <w:ind w:firstLine="709"/>
        <w:rPr>
          <w:sz w:val="22"/>
          <w:szCs w:val="22"/>
        </w:rPr>
      </w:pPr>
      <w:r w:rsidRPr="00E118A5">
        <w:rPr>
          <w:b/>
          <w:bCs/>
          <w:i/>
          <w:iCs/>
          <w:color w:val="000000"/>
          <w:sz w:val="22"/>
          <w:szCs w:val="22"/>
        </w:rPr>
        <w:t xml:space="preserve">Экскурсии: </w:t>
      </w:r>
      <w:r w:rsidRPr="00E118A5">
        <w:rPr>
          <w:sz w:val="22"/>
          <w:szCs w:val="22"/>
        </w:rPr>
        <w:t>Что у нас над головой? Что у нас под ногами? Знакомство с растениями цветника. Что такое зоопарк?</w:t>
      </w:r>
    </w:p>
    <w:p w:rsidR="00A01D1C" w:rsidRPr="00E118A5" w:rsidRDefault="00A01D1C" w:rsidP="00A01D1C">
      <w:pPr>
        <w:pStyle w:val="a4"/>
        <w:ind w:firstLine="709"/>
        <w:rPr>
          <w:sz w:val="22"/>
          <w:szCs w:val="22"/>
        </w:rPr>
      </w:pPr>
      <w:r w:rsidRPr="00E118A5">
        <w:rPr>
          <w:b/>
          <w:bCs/>
          <w:i/>
          <w:iCs/>
          <w:color w:val="000000"/>
          <w:sz w:val="22"/>
          <w:szCs w:val="22"/>
        </w:rPr>
        <w:t xml:space="preserve">Практические работы: </w:t>
      </w:r>
      <w:r w:rsidRPr="00E118A5">
        <w:rPr>
          <w:sz w:val="22"/>
          <w:szCs w:val="22"/>
        </w:rPr>
        <w:t>Знакомство с комнатными растениями. Знакомство с лиственными деревьями 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</w:r>
    </w:p>
    <w:p w:rsidR="00A01D1C" w:rsidRPr="00E118A5" w:rsidRDefault="00A01D1C" w:rsidP="00A01D1C">
      <w:pPr>
        <w:pStyle w:val="5"/>
        <w:spacing w:before="0"/>
        <w:ind w:firstLine="709"/>
        <w:rPr>
          <w:rFonts w:ascii="Times New Roman" w:hAnsi="Times New Roman" w:cs="Times New Roman"/>
          <w:b/>
          <w:i/>
          <w:color w:val="auto"/>
          <w:sz w:val="22"/>
          <w:szCs w:val="22"/>
        </w:rPr>
      </w:pPr>
      <w:r w:rsidRPr="00E118A5">
        <w:rPr>
          <w:rFonts w:ascii="Times New Roman" w:hAnsi="Times New Roman" w:cs="Times New Roman"/>
          <w:b/>
          <w:color w:val="auto"/>
          <w:sz w:val="22"/>
          <w:szCs w:val="22"/>
        </w:rPr>
        <w:t>Как, откуда и куда? (12 ч)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A01D1C" w:rsidRPr="00E118A5" w:rsidRDefault="00A01D1C" w:rsidP="00A01D1C">
      <w:pPr>
        <w:shd w:val="clear" w:color="auto" w:fill="FFFFFF"/>
        <w:ind w:firstLine="709"/>
        <w:rPr>
          <w:b/>
          <w:bCs/>
          <w:color w:val="000000"/>
          <w:sz w:val="22"/>
          <w:szCs w:val="22"/>
        </w:rPr>
      </w:pPr>
      <w:r w:rsidRPr="00E118A5">
        <w:rPr>
          <w:color w:val="000000"/>
          <w:sz w:val="22"/>
          <w:szCs w:val="22"/>
        </w:rPr>
        <w:t>Роль электричества в быту. Откуда в наш дом приходит электричество. Правила безопасного обращения с электро</w:t>
      </w:r>
      <w:r w:rsidRPr="00E118A5">
        <w:rPr>
          <w:color w:val="000000"/>
          <w:sz w:val="22"/>
          <w:szCs w:val="22"/>
        </w:rPr>
        <w:softHyphen/>
        <w:t>приборами. Сборка простейшей электрической цепи (по ус</w:t>
      </w:r>
      <w:r w:rsidRPr="00E118A5">
        <w:rPr>
          <w:color w:val="000000"/>
          <w:sz w:val="22"/>
          <w:szCs w:val="22"/>
        </w:rPr>
        <w:softHyphen/>
        <w:t>мотрению учителя).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Изучение свойств снега и льда. Откуда берутся снег и лед.</w:t>
      </w:r>
    </w:p>
    <w:p w:rsidR="00A01D1C" w:rsidRPr="00E118A5" w:rsidRDefault="00A01D1C" w:rsidP="00A01D1C">
      <w:pPr>
        <w:pStyle w:val="3"/>
        <w:spacing w:after="0"/>
        <w:ind w:left="0" w:firstLine="709"/>
        <w:jc w:val="both"/>
        <w:rPr>
          <w:sz w:val="22"/>
          <w:szCs w:val="22"/>
        </w:rPr>
      </w:pPr>
      <w:r w:rsidRPr="00E118A5">
        <w:rPr>
          <w:sz w:val="22"/>
          <w:szCs w:val="22"/>
        </w:rPr>
        <w:t>Как живут растения и животные. Знакомство с призна</w:t>
      </w:r>
      <w:r w:rsidRPr="00E118A5">
        <w:rPr>
          <w:sz w:val="22"/>
          <w:szCs w:val="22"/>
        </w:rPr>
        <w:softHyphen/>
        <w:t>ками живого и условиями, необходимыми для жизни орга</w:t>
      </w:r>
      <w:r w:rsidRPr="00E118A5">
        <w:rPr>
          <w:sz w:val="22"/>
          <w:szCs w:val="22"/>
        </w:rPr>
        <w:softHyphen/>
        <w:t>низмов. Простейшие правила ухода за комнатными растени</w:t>
      </w:r>
      <w:r w:rsidRPr="00E118A5">
        <w:rPr>
          <w:sz w:val="22"/>
          <w:szCs w:val="22"/>
        </w:rPr>
        <w:softHyphen/>
        <w:t>ями, кошкой, собакой. Птицы, прилетающие к кормушке. За</w:t>
      </w:r>
      <w:r w:rsidRPr="00E118A5">
        <w:rPr>
          <w:sz w:val="22"/>
          <w:szCs w:val="22"/>
        </w:rPr>
        <w:softHyphen/>
        <w:t>бота о птицах зимой.</w:t>
      </w:r>
    </w:p>
    <w:p w:rsidR="00A01D1C" w:rsidRPr="00E118A5" w:rsidRDefault="00A01D1C" w:rsidP="00A01D1C">
      <w:pPr>
        <w:pStyle w:val="2"/>
        <w:ind w:firstLine="709"/>
        <w:rPr>
          <w:sz w:val="22"/>
        </w:rPr>
      </w:pPr>
      <w:r w:rsidRPr="00E118A5">
        <w:rPr>
          <w:sz w:val="22"/>
        </w:rPr>
        <w:t>Как путешествует письмо. Откуда берутся хорошо изве</w:t>
      </w:r>
      <w:r w:rsidRPr="00E118A5">
        <w:rPr>
          <w:sz w:val="22"/>
        </w:rPr>
        <w:softHyphen/>
        <w:t>стные детям продукты питания, например шоколад, изюм, мед и др. (по усмотрению учителя).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Откуда берутся бытовой мусор и вещества, загрязняющие окружающую среду. Как сделать Землю чище.</w:t>
      </w:r>
    </w:p>
    <w:p w:rsidR="00A01D1C" w:rsidRPr="00E118A5" w:rsidRDefault="00A01D1C" w:rsidP="00A01D1C">
      <w:pPr>
        <w:pStyle w:val="a4"/>
        <w:ind w:firstLine="709"/>
        <w:rPr>
          <w:color w:val="000000"/>
          <w:sz w:val="22"/>
          <w:szCs w:val="22"/>
        </w:rPr>
      </w:pPr>
      <w:r w:rsidRPr="00E118A5">
        <w:rPr>
          <w:b/>
          <w:bCs/>
          <w:i/>
          <w:iCs/>
          <w:color w:val="000000"/>
          <w:sz w:val="22"/>
          <w:szCs w:val="22"/>
        </w:rPr>
        <w:t xml:space="preserve">Практические работы: </w:t>
      </w:r>
      <w:r w:rsidRPr="00E118A5">
        <w:rPr>
          <w:sz w:val="22"/>
          <w:szCs w:val="22"/>
        </w:rPr>
        <w:t>Изучение свойств снега и льда. Отработка простейших приемов ухода за комнатными растениями. Изготовление простейшей кормушки для птиц.</w:t>
      </w:r>
    </w:p>
    <w:p w:rsidR="00A01D1C" w:rsidRPr="00E118A5" w:rsidRDefault="00A01D1C" w:rsidP="00A01D1C">
      <w:pPr>
        <w:pStyle w:val="5"/>
        <w:spacing w:before="0"/>
        <w:ind w:firstLine="709"/>
        <w:rPr>
          <w:rFonts w:ascii="Times New Roman" w:hAnsi="Times New Roman" w:cs="Times New Roman"/>
          <w:b/>
          <w:i/>
          <w:color w:val="auto"/>
          <w:sz w:val="22"/>
          <w:szCs w:val="22"/>
        </w:rPr>
      </w:pPr>
      <w:r w:rsidRPr="00E118A5">
        <w:rPr>
          <w:rFonts w:ascii="Times New Roman" w:hAnsi="Times New Roman" w:cs="Times New Roman"/>
          <w:b/>
          <w:color w:val="auto"/>
          <w:sz w:val="22"/>
          <w:szCs w:val="22"/>
        </w:rPr>
        <w:t>Где и когда? (11ч)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Представление о времени. Настоящее, прошлое, будущее. Дни недели и времена года.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Холодные и жаркие районы Земли.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Перелетные птицы. Где они зимуют и как ученые узнали об этом.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Представление о далеком прошлом Земли. Динозавры – удивительные животные прошлого. Как ученые изучают ди</w:t>
      </w:r>
      <w:r w:rsidRPr="00E118A5">
        <w:rPr>
          <w:color w:val="000000"/>
          <w:sz w:val="22"/>
          <w:szCs w:val="22"/>
        </w:rPr>
        <w:softHyphen/>
        <w:t>нозавров.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Одежда людей в прошлом и теперь.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История велосипеда, его устройство. Велосипед в твоей жизни. Правила безопасного обращения с велосипедом.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Профессии взрослых. Кем ты хочешь стать. Каким может быть окружающий мир в будущем. Зависит ли это от тебя.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b/>
          <w:bCs/>
          <w:color w:val="000000"/>
          <w:sz w:val="22"/>
          <w:szCs w:val="22"/>
        </w:rPr>
        <w:t xml:space="preserve">Почему и зачем? (22 ч) 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Солнце – ближайшая к Земле звезда. Форма и размеры звезд. Созвездие Льва. Луна – естественный спутник Земли. Почему на Луне не живут люди.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Почему идет дождь и дует ветер. Роль дождя и ветра в жизни растений, животных, человека.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Звуки окружающего мира. Почему бывает эхо. Как беречь уши.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Цвета радуги. Почему радуга разноцветная.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Объяснение названий растений и животных, например медуница, недотрога, жук-носорог и др. (по усмотрению учи</w:t>
      </w:r>
      <w:r w:rsidRPr="00E118A5">
        <w:rPr>
          <w:color w:val="000000"/>
          <w:sz w:val="22"/>
          <w:szCs w:val="22"/>
        </w:rPr>
        <w:softHyphen/>
        <w:t>теля). Что эти названия рассказывают о своих хозяевах.</w:t>
      </w:r>
    </w:p>
    <w:p w:rsidR="00A01D1C" w:rsidRPr="00E118A5" w:rsidRDefault="00A01D1C" w:rsidP="00A01D1C">
      <w:pPr>
        <w:pStyle w:val="a4"/>
        <w:ind w:firstLine="709"/>
        <w:rPr>
          <w:color w:val="000000"/>
          <w:sz w:val="22"/>
          <w:szCs w:val="22"/>
        </w:rPr>
      </w:pPr>
      <w:r w:rsidRPr="00E118A5">
        <w:rPr>
          <w:color w:val="000000"/>
          <w:sz w:val="22"/>
          <w:szCs w:val="22"/>
        </w:rPr>
        <w:t>Почему в лесу нужно соблюдать тишину. Почему не нуж</w:t>
      </w:r>
      <w:r w:rsidRPr="00E118A5">
        <w:rPr>
          <w:color w:val="000000"/>
          <w:sz w:val="22"/>
          <w:szCs w:val="22"/>
        </w:rPr>
        <w:softHyphen/>
        <w:t>но рвать цветы и ловить бабочек.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Разнообразие овощей и фруктов. Витамины. Почему ово</w:t>
      </w:r>
      <w:r w:rsidRPr="00E118A5">
        <w:rPr>
          <w:color w:val="000000"/>
          <w:sz w:val="22"/>
          <w:szCs w:val="22"/>
        </w:rPr>
        <w:softHyphen/>
        <w:t>щи и фрукты перед едой надо мыть. Почему нужно чистить зубы и мыть руки.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lastRenderedPageBreak/>
        <w:t>Зачем мы спим ночью. Правила подготовки ко сну.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Зачем нужны автомобили. Устройство автомобиля. Авто</w:t>
      </w:r>
      <w:r w:rsidRPr="00E118A5">
        <w:rPr>
          <w:color w:val="000000"/>
          <w:sz w:val="22"/>
          <w:szCs w:val="22"/>
        </w:rPr>
        <w:softHyphen/>
        <w:t>мобили в прошлом и теперь. Какими могут быть автомоби</w:t>
      </w:r>
      <w:r w:rsidRPr="00E118A5">
        <w:rPr>
          <w:color w:val="000000"/>
          <w:sz w:val="22"/>
          <w:szCs w:val="22"/>
        </w:rPr>
        <w:softHyphen/>
        <w:t>ли будущего.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Поезд и железная дорога. Поезда метро, пригородные по</w:t>
      </w:r>
      <w:r w:rsidRPr="00E118A5">
        <w:rPr>
          <w:color w:val="000000"/>
          <w:sz w:val="22"/>
          <w:szCs w:val="22"/>
        </w:rPr>
        <w:softHyphen/>
        <w:t>езда, поезда дальнего следования.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Назначение самолетов. Устройство самолета. Самолеты в прошлом и теперь.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Назначение судов. Устройство судна. Спасательные сред</w:t>
      </w:r>
      <w:r w:rsidRPr="00E118A5">
        <w:rPr>
          <w:color w:val="000000"/>
          <w:sz w:val="22"/>
          <w:szCs w:val="22"/>
        </w:rPr>
        <w:softHyphen/>
        <w:t>ства на корабле.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Зачем летают в космос. Искусственные спутники Земли, их назначение. Космические станции.</w:t>
      </w:r>
    </w:p>
    <w:p w:rsidR="00A01D1C" w:rsidRPr="00E118A5" w:rsidRDefault="00A01D1C" w:rsidP="00A01D1C">
      <w:pPr>
        <w:shd w:val="clear" w:color="auto" w:fill="FFFFFF"/>
        <w:ind w:firstLine="709"/>
        <w:rPr>
          <w:sz w:val="22"/>
          <w:szCs w:val="22"/>
        </w:rPr>
      </w:pPr>
      <w:r w:rsidRPr="00E118A5">
        <w:rPr>
          <w:color w:val="000000"/>
          <w:sz w:val="22"/>
          <w:szCs w:val="22"/>
        </w:rPr>
        <w:t>Экология – наука, которая учит нас бережно относиться к окружающему миру, к своей планете. 22 апреля – День Земли.</w:t>
      </w:r>
    </w:p>
    <w:p w:rsidR="00A01D1C" w:rsidRPr="00E118A5" w:rsidRDefault="00A01D1C" w:rsidP="00A01D1C">
      <w:pPr>
        <w:pStyle w:val="a4"/>
        <w:ind w:firstLine="709"/>
        <w:rPr>
          <w:sz w:val="22"/>
          <w:szCs w:val="22"/>
        </w:rPr>
      </w:pPr>
      <w:r w:rsidRPr="00E118A5">
        <w:rPr>
          <w:b/>
          <w:bCs/>
          <w:i/>
          <w:iCs/>
          <w:color w:val="000000"/>
          <w:sz w:val="22"/>
          <w:szCs w:val="22"/>
        </w:rPr>
        <w:t xml:space="preserve">Практическая работа: </w:t>
      </w:r>
      <w:r w:rsidRPr="00E118A5">
        <w:rPr>
          <w:sz w:val="22"/>
          <w:szCs w:val="22"/>
        </w:rPr>
        <w:t>Простейшие правила гигиены.</w:t>
      </w:r>
    </w:p>
    <w:p w:rsidR="00A01D1C" w:rsidRPr="00E118A5" w:rsidRDefault="00A01D1C" w:rsidP="00A01D1C">
      <w:pPr>
        <w:ind w:firstLine="709"/>
        <w:rPr>
          <w:b/>
          <w:bCs/>
          <w:sz w:val="22"/>
          <w:szCs w:val="22"/>
        </w:rPr>
      </w:pPr>
    </w:p>
    <w:p w:rsidR="00A01D1C" w:rsidRPr="00E118A5" w:rsidRDefault="00A01D1C" w:rsidP="00A01D1C">
      <w:pPr>
        <w:pStyle w:val="a8"/>
        <w:ind w:left="426"/>
        <w:rPr>
          <w:rFonts w:ascii="Times New Roman" w:hAnsi="Times New Roman"/>
        </w:rPr>
      </w:pPr>
      <w:bookmarkStart w:id="0" w:name="m5_3"/>
      <w:bookmarkEnd w:id="0"/>
    </w:p>
    <w:p w:rsidR="005B289F" w:rsidRPr="00E118A5" w:rsidRDefault="005B289F" w:rsidP="00A01D1C">
      <w:pPr>
        <w:tabs>
          <w:tab w:val="left" w:pos="910"/>
        </w:tabs>
        <w:rPr>
          <w:sz w:val="22"/>
          <w:szCs w:val="22"/>
        </w:rPr>
      </w:pPr>
    </w:p>
    <w:sectPr w:rsidR="005B289F" w:rsidRPr="00E118A5" w:rsidSect="00A01D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F01" w:rsidRDefault="00127F01" w:rsidP="00E118A5">
      <w:r>
        <w:separator/>
      </w:r>
    </w:p>
  </w:endnote>
  <w:endnote w:type="continuationSeparator" w:id="1">
    <w:p w:rsidR="00127F01" w:rsidRDefault="00127F01" w:rsidP="00E11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8A5" w:rsidRDefault="00E118A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01883"/>
      <w:docPartObj>
        <w:docPartGallery w:val="Page Numbers (Bottom of Page)"/>
        <w:docPartUnique/>
      </w:docPartObj>
    </w:sdtPr>
    <w:sdtContent>
      <w:p w:rsidR="00E118A5" w:rsidRDefault="00E118A5">
        <w:pPr>
          <w:pStyle w:val="ac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E118A5" w:rsidRDefault="00E118A5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8A5" w:rsidRDefault="00E118A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F01" w:rsidRDefault="00127F01" w:rsidP="00E118A5">
      <w:r>
        <w:separator/>
      </w:r>
    </w:p>
  </w:footnote>
  <w:footnote w:type="continuationSeparator" w:id="1">
    <w:p w:rsidR="00127F01" w:rsidRDefault="00127F01" w:rsidP="00E11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8A5" w:rsidRDefault="00E118A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8A5" w:rsidRDefault="00E118A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8A5" w:rsidRDefault="00E118A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D6FCA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42454"/>
    <w:multiLevelType w:val="hybridMultilevel"/>
    <w:tmpl w:val="D6BEDD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1772A7"/>
    <w:multiLevelType w:val="hybridMultilevel"/>
    <w:tmpl w:val="92CE82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4E07D9"/>
    <w:multiLevelType w:val="hybridMultilevel"/>
    <w:tmpl w:val="8814F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A7AF3"/>
    <w:multiLevelType w:val="hybridMultilevel"/>
    <w:tmpl w:val="1534EE98"/>
    <w:lvl w:ilvl="0" w:tplc="04190001">
      <w:start w:val="1"/>
      <w:numFmt w:val="decimal"/>
      <w:lvlText w:val="%1."/>
      <w:lvlJc w:val="left"/>
      <w:pPr>
        <w:tabs>
          <w:tab w:val="num" w:pos="3589"/>
        </w:tabs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BCF4748"/>
    <w:multiLevelType w:val="hybridMultilevel"/>
    <w:tmpl w:val="CD921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382020F"/>
    <w:multiLevelType w:val="hybridMultilevel"/>
    <w:tmpl w:val="6BAACD9E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E06920"/>
    <w:multiLevelType w:val="hybridMultilevel"/>
    <w:tmpl w:val="6E869A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EF71A63"/>
    <w:multiLevelType w:val="hybridMultilevel"/>
    <w:tmpl w:val="F774A334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1D1C"/>
    <w:rsid w:val="00127F01"/>
    <w:rsid w:val="00394381"/>
    <w:rsid w:val="005B289F"/>
    <w:rsid w:val="00A01D1C"/>
    <w:rsid w:val="00E11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1C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unhideWhenUsed/>
    <w:qFormat/>
    <w:rsid w:val="00A01D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A01D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-2-msonormal">
    <w:name w:val="u-2-msonormal"/>
    <w:basedOn w:val="a"/>
    <w:rsid w:val="00A01D1C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Normal (Web)"/>
    <w:basedOn w:val="a"/>
    <w:rsid w:val="00A01D1C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2">
    <w:name w:val="Body Text Indent 2"/>
    <w:basedOn w:val="a"/>
    <w:link w:val="20"/>
    <w:uiPriority w:val="99"/>
    <w:rsid w:val="00A01D1C"/>
    <w:pPr>
      <w:shd w:val="clear" w:color="auto" w:fill="FFFFFF"/>
      <w:ind w:firstLine="720"/>
    </w:pPr>
    <w:rPr>
      <w:rFonts w:eastAsia="Times New Roman"/>
      <w:color w:val="000000"/>
      <w:spacing w:val="1"/>
      <w:sz w:val="28"/>
      <w:szCs w:val="22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01D1C"/>
    <w:rPr>
      <w:rFonts w:eastAsia="Times New Roman" w:cs="Times New Roman"/>
      <w:color w:val="000000"/>
      <w:spacing w:val="1"/>
      <w:shd w:val="clear" w:color="auto" w:fill="FFFFFF"/>
      <w:lang w:eastAsia="ru-RU"/>
    </w:rPr>
  </w:style>
  <w:style w:type="paragraph" w:styleId="a4">
    <w:name w:val="Body Text"/>
    <w:basedOn w:val="a"/>
    <w:link w:val="a5"/>
    <w:uiPriority w:val="99"/>
    <w:unhideWhenUsed/>
    <w:rsid w:val="00A01D1C"/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01D1C"/>
    <w:rPr>
      <w:rFonts w:eastAsia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A01D1C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01D1C"/>
    <w:rPr>
      <w:rFonts w:eastAsia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A01D1C"/>
    <w:pPr>
      <w:spacing w:after="120"/>
      <w:ind w:left="283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01D1C"/>
    <w:rPr>
      <w:rFonts w:eastAsia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A01D1C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styleId="a9">
    <w:name w:val="Hyperlink"/>
    <w:basedOn w:val="a0"/>
    <w:unhideWhenUsed/>
    <w:rsid w:val="00A01D1C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E118A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118A5"/>
    <w:rPr>
      <w:rFonts w:eastAsia="Calibri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118A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118A5"/>
    <w:rPr>
      <w:rFonts w:eastAsia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3283</Words>
  <Characters>18715</Characters>
  <Application>Microsoft Office Word</Application>
  <DocSecurity>0</DocSecurity>
  <Lines>155</Lines>
  <Paragraphs>43</Paragraphs>
  <ScaleCrop>false</ScaleCrop>
  <Company>Reanimator Extreme Edition</Company>
  <LinksUpToDate>false</LinksUpToDate>
  <CharactersWithSpaces>21955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Владелец</cp:lastModifiedBy>
  <cp:revision>2</cp:revision>
  <cp:lastPrinted>2015-09-02T10:58:00Z</cp:lastPrinted>
  <dcterms:created xsi:type="dcterms:W3CDTF">2015-09-02T11:02:00Z</dcterms:created>
  <dcterms:modified xsi:type="dcterms:W3CDTF">2015-09-02T11:02:00Z</dcterms:modified>
</cp:coreProperties>
</file>